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i w:val="0"/>
          <w:caps w:val="0"/>
          <w:color w:val="000000"/>
          <w:spacing w:val="0"/>
          <w:kern w:val="0"/>
          <w:sz w:val="24"/>
          <w:szCs w:val="24"/>
          <w:shd w:val="clear" w:fill="FFFFFF"/>
          <w:lang w:val="en-US" w:eastAsia="zh-CN" w:bidi="ar"/>
        </w:rPr>
      </w:pPr>
      <w:r>
        <w:rPr>
          <w:rFonts w:hint="eastAsia" w:ascii="黑体" w:hAnsi="黑体" w:eastAsia="黑体" w:cs="黑体"/>
          <w:i w:val="0"/>
          <w:caps w:val="0"/>
          <w:color w:val="auto"/>
          <w:spacing w:val="0"/>
          <w:kern w:val="0"/>
          <w:sz w:val="32"/>
          <w:szCs w:val="32"/>
          <w:u w:val="none"/>
          <w:shd w:val="clear" w:fill="FFFFFF"/>
          <w:lang w:val="en-US" w:eastAsia="zh-CN" w:bidi="ar"/>
        </w:rPr>
        <w:fldChar w:fldCharType="begin"/>
      </w:r>
      <w:r>
        <w:rPr>
          <w:rFonts w:hint="eastAsia" w:ascii="黑体" w:hAnsi="黑体" w:eastAsia="黑体" w:cs="黑体"/>
          <w:i w:val="0"/>
          <w:caps w:val="0"/>
          <w:color w:val="auto"/>
          <w:spacing w:val="0"/>
          <w:kern w:val="0"/>
          <w:sz w:val="32"/>
          <w:szCs w:val="32"/>
          <w:u w:val="none"/>
          <w:shd w:val="clear" w:fill="FFFFFF"/>
          <w:lang w:val="en-US" w:eastAsia="zh-CN" w:bidi="ar"/>
        </w:rPr>
        <w:instrText xml:space="preserve"> HYPERLINK "http://shop.bytravel.cn/produce/index770.html" \t "http://shop.bytravel.cn/produce4/_blank" </w:instrText>
      </w:r>
      <w:r>
        <w:rPr>
          <w:rFonts w:hint="eastAsia" w:ascii="黑体" w:hAnsi="黑体" w:eastAsia="黑体" w:cs="黑体"/>
          <w:i w:val="0"/>
          <w:caps w:val="0"/>
          <w:color w:val="auto"/>
          <w:spacing w:val="0"/>
          <w:kern w:val="0"/>
          <w:sz w:val="32"/>
          <w:szCs w:val="32"/>
          <w:u w:val="none"/>
          <w:shd w:val="clear" w:fill="FFFFFF"/>
          <w:lang w:val="en-US" w:eastAsia="zh-CN" w:bidi="ar"/>
        </w:rPr>
        <w:fldChar w:fldCharType="separate"/>
      </w:r>
      <w:r>
        <w:rPr>
          <w:rStyle w:val="5"/>
          <w:rFonts w:hint="eastAsia" w:ascii="黑体" w:hAnsi="黑体" w:eastAsia="黑体" w:cs="黑体"/>
          <w:i w:val="0"/>
          <w:caps w:val="0"/>
          <w:color w:val="auto"/>
          <w:spacing w:val="0"/>
          <w:sz w:val="32"/>
          <w:szCs w:val="32"/>
          <w:u w:val="none"/>
          <w:shd w:val="clear" w:fill="FFFFFF"/>
        </w:rPr>
        <w:t>嘉禾</w:t>
      </w:r>
      <w:r>
        <w:rPr>
          <w:rFonts w:hint="eastAsia" w:ascii="黑体" w:hAnsi="黑体" w:eastAsia="黑体" w:cs="黑体"/>
          <w:i w:val="0"/>
          <w:caps w:val="0"/>
          <w:color w:val="auto"/>
          <w:spacing w:val="0"/>
          <w:kern w:val="0"/>
          <w:sz w:val="32"/>
          <w:szCs w:val="32"/>
          <w:u w:val="none"/>
          <w:shd w:val="clear" w:fill="FFFFFF"/>
          <w:lang w:val="en-US" w:eastAsia="zh-CN" w:bidi="ar"/>
        </w:rPr>
        <w:fldChar w:fldCharType="end"/>
      </w:r>
      <w:r>
        <w:rPr>
          <w:rFonts w:hint="eastAsia" w:ascii="黑体" w:hAnsi="黑体" w:eastAsia="黑体" w:cs="黑体"/>
          <w:i w:val="0"/>
          <w:caps w:val="0"/>
          <w:color w:val="auto"/>
          <w:spacing w:val="0"/>
          <w:kern w:val="0"/>
          <w:sz w:val="32"/>
          <w:szCs w:val="32"/>
          <w:u w:val="none"/>
          <w:shd w:val="clear" w:fill="FFFFFF"/>
          <w:lang w:val="en-US" w:eastAsia="zh-CN" w:bidi="ar"/>
        </w:rPr>
        <w:t>花</w:t>
      </w:r>
      <w:r>
        <w:rPr>
          <w:rFonts w:hint="eastAsia" w:ascii="黑体" w:hAnsi="黑体" w:eastAsia="黑体" w:cs="黑体"/>
          <w:i w:val="0"/>
          <w:caps w:val="0"/>
          <w:color w:val="000000"/>
          <w:spacing w:val="0"/>
          <w:kern w:val="0"/>
          <w:sz w:val="32"/>
          <w:szCs w:val="32"/>
          <w:shd w:val="clear" w:fill="FFFFFF"/>
          <w:lang w:val="en-US" w:eastAsia="zh-CN" w:bidi="ar"/>
        </w:rPr>
        <w:t>灯戏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"http://shop.bytravel.cn/produce/index770.html"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嘉禾</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花灯戏，也就是湘南花灯戏，流行于舂陵河两岸。</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"http://shop.bytravel.cn/produce/index768.html"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桂阳</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叫“对子调”，郴县称“地花鼓”，嘉禾叫“花灯”。嘉禾花灯戏，是一个很有特点的地方小戏剧种。它流传于湘南以及</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"http://shop.bytravel.cn/produce/index128.html"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广西</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"http://shop.bytravel.cn/produce/index456.html"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梧州</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、粤北地区。因别具特色的嘉禾民歌、伴嫁歌等民间艺术形式对湘南花灯戏的形成影响颇大，故以嘉禾花灯戏为湘南花灯戏的主要代表。湘南花灯戏流布于舂陵河流域</w:t>
      </w:r>
      <w:bookmarkStart w:id="0" w:name="_GoBack"/>
      <w:bookmarkEnd w:id="0"/>
      <w:r>
        <w:rPr>
          <w:rFonts w:hint="eastAsia" w:ascii="宋体" w:hAnsi="宋体" w:eastAsia="宋体" w:cs="宋体"/>
          <w:i w:val="0"/>
          <w:caps w:val="0"/>
          <w:color w:val="000000"/>
          <w:spacing w:val="0"/>
          <w:kern w:val="0"/>
          <w:sz w:val="24"/>
          <w:szCs w:val="24"/>
          <w:shd w:val="clear" w:fill="FFFFFF"/>
          <w:lang w:val="en-US" w:eastAsia="zh-CN" w:bidi="ar"/>
        </w:rPr>
        <w:t>的嘉禾、桂阳、</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"http://shop.bytravel.cn/produce/index795.html"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宁远</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、蓝山、</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"http://shop.bytravel.cn/produce/index796.html"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新田</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"http://shop.bytravel.cn/produce/index769.html"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临武</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、郴等县市的广大城乡。2008年，嘉禾花灯戏被确定为</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"http://shop.bytravel.cn/produce/index126.html"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湖南</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省第二批非物质文化遗产名录项目。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嘉禾花灯戏最早起源于田间歌舞，与农耕文化有着密切的渊源。据《衡湘稽古录》载：“《管子》曰：神农种谷于淇田之阳，</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"http://japan.bytravel.cn/Scenery/Actress/"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九州</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之人乃知谷食。”“淇田即骑田岭也，桂阳北有淇江，其阳有禾仓嘉禾。炎帝之世天降嘉谷，神农拾之，以教耕种，于其地曰禾仓，后置县，因名嘉禾。”农耕文化的发展，孕育出了嘉禾丰富的民间文化艺术。同治《嘉禾县志》载：自明清以来，“凡正月元旦，少年子弟列队为鱼龙、狮子、竿僮、角抵诸戏，或杂秧歌，饰童男女相对跳唱，金鼓喇叭与身手相奏。昼则装演故事，夜则往来迎灯，鼓乐喧闹不绝，其风至十五日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花灯起源于田间歌舞，以后受地方大戏和外来剧种的影响，同时进一步融进本地的民歌、小调，花灯由相对跳唱（一旦、一丑）的对子调发展到对子戏和有小旦、小丑、小生的“三小戏”，再逐步发展到有生、旦、净、丑各行当齐全，故事情节更完整、更丰富的地方戏曲，其间经历了漫长岁月。到清代，开始出现职业性的花灯班社。他们串乡走村演出，并到邻近的桂阳、临武、新田、郴县、宁远、</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"http://shop.bytravel.cn/produce/index767.html"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资兴</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"http://shop.bytravel.cn/produce/index789.html"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耒阳</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"http://shop.bytravel.cn/produce/index298.html"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永州</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、衡州、</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"http://shop.bytravel.cn/produce/index122.html"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江西</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的</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"http://shop.bytravel.cn/produce/index415.html"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赣州</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广西的梧州及粤北等地交流演出，吸收和借鉴外地剧种（特别是祁剧）艺术，更加促进了花灯戏的发展。民国年间，花灯戏班迭起，据民国二十六年（1937年）统计，全县有四季班（常年演出的职业戏班）12个、新年班（从正月演到谷雨）31个、龙灯班（龙带调，只演正月）78个，较负盛名的班社有大岭四季班等，足迹遍及湘南各县及粤北、赣南、桂北等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嘉禾花灯戏剧目丰富，到目前为止，根据老艺人口述记录的传统花灯剧目约有130个，其中大戏59个、中型戏33个，小戏40个，此外还有对子调40个。大戏《下</w:t>
      </w:r>
      <w:r>
        <w:rPr>
          <w:rFonts w:hint="eastAsia" w:ascii="宋体" w:hAnsi="宋体" w:eastAsia="宋体" w:cs="宋体"/>
          <w:i w:val="0"/>
          <w:caps w:val="0"/>
          <w:color w:val="000000"/>
          <w:spacing w:val="0"/>
          <w:kern w:val="0"/>
          <w:sz w:val="24"/>
          <w:szCs w:val="24"/>
          <w:shd w:val="clear" w:fill="FFFFFF"/>
          <w:lang w:val="en-US" w:eastAsia="zh-CN" w:bidi="ar"/>
        </w:rPr>
        <w:fldChar w:fldCharType="begin"/>
      </w:r>
      <w:r>
        <w:rPr>
          <w:rFonts w:hint="eastAsia" w:ascii="宋体" w:hAnsi="宋体" w:eastAsia="宋体" w:cs="宋体"/>
          <w:i w:val="0"/>
          <w:caps w:val="0"/>
          <w:color w:val="000000"/>
          <w:spacing w:val="0"/>
          <w:kern w:val="0"/>
          <w:sz w:val="24"/>
          <w:szCs w:val="24"/>
          <w:shd w:val="clear" w:fill="FFFFFF"/>
          <w:lang w:val="en-US" w:eastAsia="zh-CN" w:bidi="ar"/>
        </w:rPr>
        <w:instrText xml:space="preserve"> HYPERLINK "http://shop.bytravel.cn/produce/index221.html" \t "http://shop.bytravel.cn/produce4/_blank" </w:instrText>
      </w:r>
      <w:r>
        <w:rPr>
          <w:rFonts w:hint="eastAsia" w:ascii="宋体" w:hAnsi="宋体" w:eastAsia="宋体" w:cs="宋体"/>
          <w:i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caps w:val="0"/>
          <w:color w:val="000000"/>
          <w:spacing w:val="0"/>
          <w:kern w:val="0"/>
          <w:sz w:val="24"/>
          <w:szCs w:val="24"/>
          <w:shd w:val="clear" w:fill="FFFFFF"/>
          <w:lang w:val="en-US" w:eastAsia="zh-CN" w:bidi="ar"/>
        </w:rPr>
        <w:t>洛阳</w:t>
      </w:r>
      <w:r>
        <w:rPr>
          <w:rFonts w:hint="eastAsia" w:ascii="宋体" w:hAnsi="宋体" w:eastAsia="宋体" w:cs="宋体"/>
          <w:i w:val="0"/>
          <w:caps w:val="0"/>
          <w:color w:val="000000"/>
          <w:spacing w:val="0"/>
          <w:kern w:val="0"/>
          <w:sz w:val="24"/>
          <w:szCs w:val="24"/>
          <w:shd w:val="clear" w:fill="FFFFFF"/>
          <w:lang w:val="en-US" w:eastAsia="zh-CN" w:bidi="ar"/>
        </w:rPr>
        <w:fldChar w:fldCharType="end"/>
      </w:r>
      <w:r>
        <w:rPr>
          <w:rFonts w:hint="eastAsia" w:ascii="宋体" w:hAnsi="宋体" w:eastAsia="宋体" w:cs="宋体"/>
          <w:i w:val="0"/>
          <w:caps w:val="0"/>
          <w:color w:val="000000"/>
          <w:spacing w:val="0"/>
          <w:kern w:val="0"/>
          <w:sz w:val="24"/>
          <w:szCs w:val="24"/>
          <w:shd w:val="clear" w:fill="FFFFFF"/>
          <w:lang w:val="en-US" w:eastAsia="zh-CN" w:bidi="ar"/>
        </w:rPr>
        <w:t>》《湘子服药》《私怀胎》《大闹春》《九莲杯》，小戏《盗花》《都来看》《蓉姑舂碓》《补瓷缸》，对子调《十月花》《接妹子》等特别出名。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嘉禾花灯戏的130个剧目，其中有轻松活泼的农村生活小戏，如《看花》《打鸟》等；更多的则是反映家庭生活和民间故事的整本戏，如《苦茶记》《金钏会》《打铁》《刘海戏蟾》等等。（信息来源于：嘉禾民俗文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（信息来源：郴州市文化广电新闻出版局）2018年1月23日下午，伴随着锣鼓、二胡等乐器的奏响，一场由桂阳县王开任花灯剧团组织的精彩表演在桂阳县蔡伦广场热闹进行。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近几年，传统戏曲在桂阳县如雨后春笋，相继发展30多个团队，并经常不计报酬为百姓免费演出。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桂阳县是首批“人类口头和非物质遗产代表作”湘昆的发祥地，长期以来，昆曲、湘剧、祁剧、花灯戏等在这里薪火相传、争奇斗艳，被誉为“戏窝子”。桂阳县开任花灯剧团团长王开任虽年逾花甲，但对家乡传统戏曲文化情有独钟。2016年5月，王开任自掏腰包100多万元，购置器乐、戏服，组建花灯戏班，并担任班主。“党和政府支持鼓励发展传统文化艺术，自己有一定能力，就该为花灯戏传承做点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据悉，自“百座戏台千场戏”文化惠民活动开展以来，以王开任花灯剧团、东塔社区文艺团、方元圹前龙灯彩调团、塘市镇江溪存花灯剧团为主的业余剧团相继在蔡伦广场等地方演出近出1000余场，每个剧团平均每周演出一场，深受居民群众的欢迎和喜爱。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r>
        <w:rPr>
          <w:rFonts w:ascii="宋体" w:hAnsi="宋体" w:eastAsia="宋体" w:cs="宋体"/>
          <w:sz w:val="24"/>
          <w:szCs w:val="24"/>
        </w:rPr>
        <w:drawing>
          <wp:inline distT="0" distB="0" distL="114300" distR="114300">
            <wp:extent cx="2586355" cy="1725930"/>
            <wp:effectExtent l="0" t="0" r="4445"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586355" cy="172593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2586355" cy="1726565"/>
            <wp:effectExtent l="0" t="0" r="4445"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586355" cy="17265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caps w:val="0"/>
          <w:color w:val="000000"/>
          <w:spacing w:val="0"/>
          <w:kern w:val="0"/>
          <w:sz w:val="24"/>
          <w:szCs w:val="24"/>
          <w:shd w:val="clear" w:fill="FFFFFF"/>
          <w:lang w:val="en-US" w:eastAsia="zh-CN" w:bidi="ar"/>
        </w:rPr>
      </w:pPr>
    </w:p>
    <w:p>
      <w:pPr>
        <w:jc w:val="left"/>
        <w:rPr>
          <w:rFonts w:hint="eastAsia" w:ascii="宋体" w:hAnsi="宋体" w:eastAsia="宋体" w:cs="宋体"/>
          <w:i w:val="0"/>
          <w:caps w:val="0"/>
          <w:color w:val="000000"/>
          <w:spacing w:val="0"/>
          <w:kern w:val="0"/>
          <w:sz w:val="21"/>
          <w:szCs w:val="21"/>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57E9D"/>
    <w:rsid w:val="3A5210C6"/>
    <w:rsid w:val="4091056C"/>
    <w:rsid w:val="57FF7936"/>
    <w:rsid w:val="658B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蒋登攀</cp:lastModifiedBy>
  <dcterms:modified xsi:type="dcterms:W3CDTF">2020-08-02T12:34:47Z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